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114" w:rsidRDefault="008B5114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B5114" w:rsidRDefault="008B5114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8B5114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B5114" w:rsidRDefault="008B5114">
            <w:pPr>
              <w:pStyle w:val="ConsPlusNormal"/>
            </w:pPr>
            <w:r>
              <w:t>7 июля 2003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B5114" w:rsidRDefault="008B5114">
            <w:pPr>
              <w:pStyle w:val="ConsPlusNormal"/>
              <w:jc w:val="right"/>
            </w:pPr>
            <w:r>
              <w:t>N 112-ФЗ</w:t>
            </w:r>
          </w:p>
        </w:tc>
      </w:tr>
    </w:tbl>
    <w:p w:rsidR="008B5114" w:rsidRDefault="008B511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B5114" w:rsidRDefault="008B5114">
      <w:pPr>
        <w:pStyle w:val="ConsPlusNormal"/>
        <w:jc w:val="center"/>
      </w:pPr>
    </w:p>
    <w:p w:rsidR="008B5114" w:rsidRDefault="008B5114">
      <w:pPr>
        <w:pStyle w:val="ConsPlusTitle"/>
        <w:jc w:val="center"/>
      </w:pPr>
      <w:r>
        <w:t>РОССИЙСКАЯ ФЕДЕРАЦИЯ</w:t>
      </w:r>
    </w:p>
    <w:p w:rsidR="008B5114" w:rsidRDefault="008B5114">
      <w:pPr>
        <w:pStyle w:val="ConsPlusTitle"/>
        <w:jc w:val="center"/>
      </w:pPr>
    </w:p>
    <w:p w:rsidR="008B5114" w:rsidRDefault="008B5114">
      <w:pPr>
        <w:pStyle w:val="ConsPlusTitle"/>
        <w:jc w:val="center"/>
      </w:pPr>
      <w:r>
        <w:t>ФЕДЕРАЛЬНЫЙ ЗАКОН</w:t>
      </w:r>
    </w:p>
    <w:p w:rsidR="008B5114" w:rsidRDefault="008B5114">
      <w:pPr>
        <w:pStyle w:val="ConsPlusTitle"/>
        <w:jc w:val="center"/>
      </w:pPr>
    </w:p>
    <w:p w:rsidR="008B5114" w:rsidRDefault="008B5114">
      <w:pPr>
        <w:pStyle w:val="ConsPlusTitle"/>
        <w:jc w:val="center"/>
      </w:pPr>
      <w:r>
        <w:t>О ЛИЧНОМ ПОДСОБНОМ ХОЗЯЙСТВЕ</w:t>
      </w:r>
    </w:p>
    <w:p w:rsidR="008B5114" w:rsidRDefault="008B5114">
      <w:pPr>
        <w:pStyle w:val="ConsPlusNormal"/>
      </w:pPr>
    </w:p>
    <w:p w:rsidR="008B5114" w:rsidRDefault="008B5114">
      <w:pPr>
        <w:pStyle w:val="ConsPlusNormal"/>
        <w:jc w:val="right"/>
      </w:pPr>
      <w:r>
        <w:t>Принят</w:t>
      </w:r>
    </w:p>
    <w:p w:rsidR="008B5114" w:rsidRDefault="008B5114">
      <w:pPr>
        <w:pStyle w:val="ConsPlusNormal"/>
        <w:jc w:val="right"/>
      </w:pPr>
      <w:r>
        <w:t>Государственной Думой</w:t>
      </w:r>
    </w:p>
    <w:p w:rsidR="008B5114" w:rsidRDefault="008B5114">
      <w:pPr>
        <w:pStyle w:val="ConsPlusNormal"/>
        <w:jc w:val="right"/>
      </w:pPr>
      <w:r>
        <w:t>21 июня 2003 года</w:t>
      </w:r>
    </w:p>
    <w:p w:rsidR="008B5114" w:rsidRDefault="008B5114">
      <w:pPr>
        <w:pStyle w:val="ConsPlusNormal"/>
      </w:pPr>
    </w:p>
    <w:p w:rsidR="008B5114" w:rsidRDefault="008B5114">
      <w:pPr>
        <w:pStyle w:val="ConsPlusNormal"/>
        <w:jc w:val="right"/>
      </w:pPr>
      <w:r>
        <w:t>Одобрен</w:t>
      </w:r>
    </w:p>
    <w:p w:rsidR="008B5114" w:rsidRDefault="008B5114">
      <w:pPr>
        <w:pStyle w:val="ConsPlusNormal"/>
        <w:jc w:val="right"/>
      </w:pPr>
      <w:r>
        <w:t>Советом Федерации</w:t>
      </w:r>
    </w:p>
    <w:p w:rsidR="008B5114" w:rsidRDefault="008B5114">
      <w:pPr>
        <w:pStyle w:val="ConsPlusNormal"/>
        <w:jc w:val="right"/>
      </w:pPr>
      <w:r>
        <w:t>26 июня 2003 года</w:t>
      </w:r>
    </w:p>
    <w:p w:rsidR="008B5114" w:rsidRDefault="008B511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B511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B5114" w:rsidRDefault="008B511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B5114" w:rsidRDefault="008B511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22.07.2008 </w:t>
            </w:r>
            <w:hyperlink r:id="rId5" w:history="1">
              <w:r>
                <w:rPr>
                  <w:color w:val="0000FF"/>
                </w:rPr>
                <w:t>N 141-ФЗ</w:t>
              </w:r>
            </w:hyperlink>
            <w:r>
              <w:rPr>
                <w:color w:val="392C69"/>
              </w:rPr>
              <w:t>,</w:t>
            </w:r>
          </w:p>
          <w:p w:rsidR="008B5114" w:rsidRDefault="008B511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23.07.2008 </w:t>
            </w:r>
            <w:hyperlink r:id="rId6" w:history="1">
              <w:r>
                <w:rPr>
                  <w:color w:val="0000FF"/>
                </w:rPr>
                <w:t>N 160-ФЗ</w:t>
              </w:r>
            </w:hyperlink>
            <w:r>
              <w:rPr>
                <w:color w:val="392C69"/>
              </w:rPr>
              <w:t xml:space="preserve">, от 30.12.2008 </w:t>
            </w:r>
            <w:hyperlink r:id="rId7" w:history="1">
              <w:r>
                <w:rPr>
                  <w:color w:val="0000FF"/>
                </w:rPr>
                <w:t>N 302-ФЗ</w:t>
              </w:r>
            </w:hyperlink>
            <w:r>
              <w:rPr>
                <w:color w:val="392C69"/>
              </w:rPr>
              <w:t>,</w:t>
            </w:r>
          </w:p>
          <w:p w:rsidR="008B5114" w:rsidRDefault="008B511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21.06.2011 </w:t>
            </w:r>
            <w:hyperlink r:id="rId8" w:history="1">
              <w:r>
                <w:rPr>
                  <w:color w:val="0000FF"/>
                </w:rPr>
                <w:t>N 147-ФЗ</w:t>
              </w:r>
            </w:hyperlink>
            <w:r>
              <w:rPr>
                <w:color w:val="392C69"/>
              </w:rPr>
              <w:t xml:space="preserve">, от 01.05.2016 </w:t>
            </w:r>
            <w:hyperlink r:id="rId9" w:history="1">
              <w:r>
                <w:rPr>
                  <w:color w:val="0000FF"/>
                </w:rPr>
                <w:t>N 119-ФЗ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B5114" w:rsidRDefault="008B5114">
      <w:pPr>
        <w:pStyle w:val="ConsPlusNormal"/>
      </w:pPr>
    </w:p>
    <w:p w:rsidR="008B5114" w:rsidRDefault="008B5114">
      <w:pPr>
        <w:pStyle w:val="ConsPlusTitle"/>
        <w:ind w:firstLine="540"/>
        <w:jc w:val="both"/>
        <w:outlineLvl w:val="0"/>
      </w:pPr>
      <w:r>
        <w:t>Статья 1. Правовое регулирование отношений, возникающих в связи с ведением гражданами личного подсобного хозяйства</w:t>
      </w:r>
    </w:p>
    <w:p w:rsidR="008B5114" w:rsidRDefault="008B5114">
      <w:pPr>
        <w:pStyle w:val="ConsPlusNormal"/>
      </w:pPr>
    </w:p>
    <w:p w:rsidR="008B5114" w:rsidRDefault="008B5114">
      <w:pPr>
        <w:pStyle w:val="ConsPlusNormal"/>
        <w:ind w:firstLine="540"/>
        <w:jc w:val="both"/>
      </w:pPr>
      <w:r>
        <w:t>1. Настоящий Федеральный закон регулирует отношения, возникающие в связи с ведением гражданами личного подсобного хозяйства.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 xml:space="preserve">2. Правовое регулирование ведения гражданами личного подсобного хозяйства осуществляется в соответствии с </w:t>
      </w:r>
      <w:hyperlink r:id="rId10" w:history="1">
        <w:r>
          <w:rPr>
            <w:color w:val="0000FF"/>
          </w:rPr>
          <w:t>Конституцией</w:t>
        </w:r>
      </w:hyperlink>
      <w:r>
        <w:t xml:space="preserve"> Российской Федерации, настоящим Федеральным законом, другими федеральными законами, иными нормативными правовыми актами Российской Федерации, а также принимаемыми в соответствии с ними законами и иными нормативными правовыми актами субъектов Российской Федерации и нормативными правовыми актами органов местного самоуправления.</w:t>
      </w:r>
    </w:p>
    <w:p w:rsidR="008B5114" w:rsidRDefault="008B5114">
      <w:pPr>
        <w:pStyle w:val="ConsPlusNormal"/>
      </w:pPr>
    </w:p>
    <w:p w:rsidR="008B5114" w:rsidRDefault="008B5114">
      <w:pPr>
        <w:pStyle w:val="ConsPlusTitle"/>
        <w:ind w:firstLine="540"/>
        <w:jc w:val="both"/>
        <w:outlineLvl w:val="0"/>
      </w:pPr>
      <w:r>
        <w:t>Статья 2. Понятие личного подсобного хозяйства</w:t>
      </w:r>
    </w:p>
    <w:p w:rsidR="008B5114" w:rsidRDefault="008B5114">
      <w:pPr>
        <w:pStyle w:val="ConsPlusNormal"/>
      </w:pPr>
    </w:p>
    <w:p w:rsidR="008B5114" w:rsidRDefault="008B5114">
      <w:pPr>
        <w:pStyle w:val="ConsPlusNormal"/>
        <w:ind w:firstLine="540"/>
        <w:jc w:val="both"/>
      </w:pPr>
      <w:r>
        <w:t>1. Личное подсобное хозяйство - форма непредпринимательской деятельности по производству и переработке сельскохозяйственной продукции.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>2. Личное подсобное хозяйство ведется гражданином или гражданином и совместно проживающими с ним и (или) совместно осуществляющими с ним ведение личного подсобного хозяйства членами его семьи в целях удовлетворения личных потребностей на земельном участке, предоставленном и (или) приобретенном для ведения личного подсобного хозяйства.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>3. Сельскохозяйственная продукция, произведенная и переработанная при ведении личного подсобного хозяйства, является собственностью граждан, ведущих личное подсобное хозяйство.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>4. Реализация гражданами, ведущими личное подсобное хозяйство, сельскохозяйственной продукции, произведенной и переработанной при ведении личного подсобного хозяйства, не является предпринимательской деятельностью.</w:t>
      </w:r>
    </w:p>
    <w:p w:rsidR="008B5114" w:rsidRDefault="008B5114">
      <w:pPr>
        <w:pStyle w:val="ConsPlusNormal"/>
      </w:pPr>
    </w:p>
    <w:p w:rsidR="008B5114" w:rsidRDefault="008B5114">
      <w:pPr>
        <w:pStyle w:val="ConsPlusTitle"/>
        <w:ind w:firstLine="540"/>
        <w:jc w:val="both"/>
        <w:outlineLvl w:val="0"/>
      </w:pPr>
      <w:r>
        <w:t>Статья 3. Право граждан на ведение личного подсобного хозяйства</w:t>
      </w:r>
    </w:p>
    <w:p w:rsidR="008B5114" w:rsidRDefault="008B5114">
      <w:pPr>
        <w:pStyle w:val="ConsPlusNormal"/>
      </w:pPr>
    </w:p>
    <w:p w:rsidR="008B5114" w:rsidRDefault="008B5114">
      <w:pPr>
        <w:pStyle w:val="ConsPlusNormal"/>
        <w:ind w:firstLine="540"/>
        <w:jc w:val="both"/>
      </w:pPr>
      <w:r>
        <w:t>1. Право на ведение личного подсобного хозяйства имеют дееспособные граждане, которым земельные участки предоставлены или которыми земельные участки приобретены для ведения личного подсобного хозяйства.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>2. Граждане вправе осуществлять ведение личного подсобного хозяйства с момента государственной регистрации прав на земельный участок. Регистрации личного подсобного хозяйства не требуется.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 xml:space="preserve">3 - 4. Утратили силу. - Федеральный </w:t>
      </w:r>
      <w:hyperlink r:id="rId11" w:history="1">
        <w:r>
          <w:rPr>
            <w:color w:val="0000FF"/>
          </w:rPr>
          <w:t>закон</w:t>
        </w:r>
      </w:hyperlink>
      <w:r>
        <w:t xml:space="preserve"> от 01.05.2016 N 119-ФЗ.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 xml:space="preserve">5. Утратил силу. - Федеральный </w:t>
      </w:r>
      <w:hyperlink r:id="rId12" w:history="1">
        <w:r>
          <w:rPr>
            <w:color w:val="0000FF"/>
          </w:rPr>
          <w:t>закон</w:t>
        </w:r>
      </w:hyperlink>
      <w:r>
        <w:t xml:space="preserve"> от 22.07.2008 N 141-ФЗ.</w:t>
      </w:r>
    </w:p>
    <w:p w:rsidR="008B5114" w:rsidRDefault="008B5114">
      <w:pPr>
        <w:pStyle w:val="ConsPlusNormal"/>
      </w:pPr>
    </w:p>
    <w:p w:rsidR="008B5114" w:rsidRDefault="008B5114">
      <w:pPr>
        <w:pStyle w:val="ConsPlusTitle"/>
        <w:ind w:firstLine="540"/>
        <w:jc w:val="both"/>
        <w:outlineLvl w:val="0"/>
      </w:pPr>
      <w:r>
        <w:t>Статья 4. Земельные участки для ведения личного подсобного хозяйства</w:t>
      </w:r>
    </w:p>
    <w:p w:rsidR="008B5114" w:rsidRDefault="008B5114">
      <w:pPr>
        <w:pStyle w:val="ConsPlusNormal"/>
      </w:pPr>
    </w:p>
    <w:p w:rsidR="008B5114" w:rsidRDefault="008B5114">
      <w:pPr>
        <w:pStyle w:val="ConsPlusNormal"/>
        <w:ind w:firstLine="540"/>
        <w:jc w:val="both"/>
      </w:pPr>
      <w:r>
        <w:t>1. Для ведения личного подсобного хозяйства могут использоваться земельный участок в границах населенного пункта (приусадебный земельный участок) и земельный участок за пределами границ населенного пункта (полевой земельный участок).</w:t>
      </w:r>
    </w:p>
    <w:p w:rsidR="008B5114" w:rsidRDefault="008B5114">
      <w:pPr>
        <w:pStyle w:val="ConsPlusNormal"/>
        <w:jc w:val="both"/>
      </w:pPr>
      <w:r>
        <w:t xml:space="preserve">(п. 1 в ред. Федерального </w:t>
      </w:r>
      <w:hyperlink r:id="rId13" w:history="1">
        <w:r>
          <w:rPr>
            <w:color w:val="0000FF"/>
          </w:rPr>
          <w:t>закона</w:t>
        </w:r>
      </w:hyperlink>
      <w:r>
        <w:t xml:space="preserve"> от 22.07.2008 N 141-ФЗ)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>2. Приусадебный земельный участок используется для производства сельскохозяйственной продукции, а также для возведения жилого дома, производственных, бытовых и иных зданий, строений, сооружений с соблюдением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>3. Полевой земельный участок используется исключительно для производства сельскохозяйственной продукции без права возведения на нем зданий и строений.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 xml:space="preserve">4. Предельные (максимальные и минимальные) размеры земельных участков, предоставляемых гражданам в собственность из находящихся в государственной или муниципальной собственности земель для ведения личного подсобного хозяйства, устанавливаются нормативными правовыми актами органов местного самоуправления. Предоставление таких земель осуществляется в </w:t>
      </w:r>
      <w:hyperlink r:id="rId14" w:history="1">
        <w:r>
          <w:rPr>
            <w:color w:val="0000FF"/>
          </w:rPr>
          <w:t>порядке</w:t>
        </w:r>
      </w:hyperlink>
      <w:r>
        <w:t>, установленном земельным законодательством.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 xml:space="preserve">5.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 Максимальный размер общей площади земельных участков может быть увеличен законом субъекта Российской Федерации, но не более чем в пять раз. Указанные максимальные размеры не применяются в случае предоставления в безвозмездное пользование, аренду или собственность земельных участков, находящихся в государственной или муниципальной собственности, в соответствии с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"Об особенностях предоставления гражданам земельных участков, находящихся в государственной или муниципальной собственности и расположенных на территориях субъектов Российской Федерации, входящих в состав Дальневосточного федерального округа, и о внесении изменений в отдельные законодательные акты Российской Федерации".</w:t>
      </w:r>
    </w:p>
    <w:p w:rsidR="008B5114" w:rsidRDefault="008B5114">
      <w:pPr>
        <w:pStyle w:val="ConsPlusNormal"/>
        <w:jc w:val="both"/>
      </w:pPr>
      <w:r>
        <w:t xml:space="preserve">(в ред. Федеральных законов от 21.06.2011 </w:t>
      </w:r>
      <w:hyperlink r:id="rId16" w:history="1">
        <w:r>
          <w:rPr>
            <w:color w:val="0000FF"/>
          </w:rPr>
          <w:t>N 147-ФЗ</w:t>
        </w:r>
      </w:hyperlink>
      <w:r>
        <w:t xml:space="preserve">, от 01.05.2016 </w:t>
      </w:r>
      <w:hyperlink r:id="rId17" w:history="1">
        <w:r>
          <w:rPr>
            <w:color w:val="0000FF"/>
          </w:rPr>
          <w:t>N 119-ФЗ</w:t>
        </w:r>
      </w:hyperlink>
      <w:r>
        <w:t>)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>6. Оборот земельных участков, предоставленных гражданам и (или) приобретенных ими для ведения личного подсобного хозяйства, осуществляется в соответствии с гражданским и земельным законодательством.</w:t>
      </w:r>
    </w:p>
    <w:p w:rsidR="008B5114" w:rsidRDefault="008B5114">
      <w:pPr>
        <w:pStyle w:val="ConsPlusNormal"/>
      </w:pPr>
    </w:p>
    <w:p w:rsidR="008B5114" w:rsidRDefault="008B5114">
      <w:pPr>
        <w:pStyle w:val="ConsPlusTitle"/>
        <w:ind w:firstLine="540"/>
        <w:jc w:val="both"/>
        <w:outlineLvl w:val="0"/>
      </w:pPr>
      <w:r>
        <w:t xml:space="preserve">Статья 5. Взаимоотношения граждан, ведущих личное подсобное хозяйство, с органами </w:t>
      </w:r>
      <w:r>
        <w:lastRenderedPageBreak/>
        <w:t>государственной власти и органами местного самоуправления</w:t>
      </w:r>
    </w:p>
    <w:p w:rsidR="008B5114" w:rsidRDefault="008B5114">
      <w:pPr>
        <w:pStyle w:val="ConsPlusNormal"/>
      </w:pPr>
    </w:p>
    <w:p w:rsidR="008B5114" w:rsidRDefault="008B5114">
      <w:pPr>
        <w:pStyle w:val="ConsPlusNormal"/>
        <w:ind w:firstLine="540"/>
        <w:jc w:val="both"/>
      </w:pPr>
      <w:r>
        <w:t>1. Вмешательство органов государственной власти и органов местного самоуправления в деятельность граждан, ведущих личное подсобное хозяйство, не допускается, за исключением случаев, предусмотренных законодательством Российской Федерации.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>2. Федеральные органы исполнительной власти, органы исполнительной власти субъектов Российской Федерации, органы местного самоуправления в пределах своих полномочий осуществляют контроль за соблюдением гражданами требований законодательства.</w:t>
      </w:r>
    </w:p>
    <w:p w:rsidR="008B5114" w:rsidRDefault="008B5114">
      <w:pPr>
        <w:pStyle w:val="ConsPlusNormal"/>
      </w:pPr>
    </w:p>
    <w:p w:rsidR="008B5114" w:rsidRDefault="008B5114">
      <w:pPr>
        <w:pStyle w:val="ConsPlusTitle"/>
        <w:ind w:firstLine="540"/>
        <w:jc w:val="both"/>
        <w:outlineLvl w:val="0"/>
      </w:pPr>
      <w:r>
        <w:t>Статья 6. Имущество, используемое для ведения личного подсобного хозяйства</w:t>
      </w:r>
    </w:p>
    <w:p w:rsidR="008B5114" w:rsidRDefault="008B5114">
      <w:pPr>
        <w:pStyle w:val="ConsPlusNormal"/>
      </w:pPr>
    </w:p>
    <w:p w:rsidR="008B5114" w:rsidRDefault="008B5114">
      <w:pPr>
        <w:pStyle w:val="ConsPlusNormal"/>
        <w:ind w:firstLine="540"/>
        <w:jc w:val="both"/>
      </w:pPr>
      <w:r>
        <w:t>Для ведения личного подсобного хозяйства используются предоставленный и (или) приобретенный для этих целей земельный участок, жилой дом, производственные, бытовые и иные здания, строения и сооружения, в том числе теплицы, а также сельскохозяйственные животные, пчелы и птица, сельскохозяйственная техника, инвентарь, оборудование, транспортные средства и иное имущество, принадлежащее на праве собственности или ином праве гражданам, ведущим личное подсобное хозяйство.</w:t>
      </w:r>
    </w:p>
    <w:p w:rsidR="008B5114" w:rsidRDefault="008B5114">
      <w:pPr>
        <w:pStyle w:val="ConsPlusNormal"/>
      </w:pPr>
    </w:p>
    <w:p w:rsidR="008B5114" w:rsidRDefault="008B5114">
      <w:pPr>
        <w:pStyle w:val="ConsPlusTitle"/>
        <w:ind w:firstLine="540"/>
        <w:jc w:val="both"/>
        <w:outlineLvl w:val="0"/>
      </w:pPr>
      <w:r>
        <w:t>Статья 7. Государственная и иная поддержка личных подсобных хозяйств</w:t>
      </w:r>
    </w:p>
    <w:p w:rsidR="008B5114" w:rsidRDefault="008B5114">
      <w:pPr>
        <w:pStyle w:val="ConsPlusNormal"/>
      </w:pPr>
    </w:p>
    <w:p w:rsidR="008B5114" w:rsidRDefault="008B5114">
      <w:pPr>
        <w:pStyle w:val="ConsPlusNormal"/>
        <w:ind w:firstLine="540"/>
        <w:jc w:val="both"/>
      </w:pPr>
      <w:r>
        <w:t>1. Органы государственной власти и органы местного самоуправления определяют меры поддержки граждан, ведущих личное подсобное хозяйство, в порядке, предусмотренном законодательством Российской Федерации.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>2. Государственная поддержка граждан, ведущих личное подсобное хозяйство, может осуществляться по следующим направлениям: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>формирование инфраструктуры обслуживания (подъездные пути, средства связи, водо- и энергоснабжение и другое) и обеспечения деятельности личных подсобных хозяйств, содействие созданию сбытовых (торговых), перерабатывающих, обслуживающих и иных сельскохозяйственных потребительских кооперативов;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>стимулирование развития личных подсобных хозяйств путем создания организационно-правовых, экологических и социальных условий, в том числе предоставление личным подсобным хозяйствам и (или) обслуживающим их сельскохозяйственным кооперативам и иным организациям государственных финансовых и материально-технических ресурсов на возвратной основе, а также научно-технических разработок и технологий;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>проведение мероприятий по повышению качества продуктивных и племенных сельскохозяйственных животных, организации искусственного осеменения сельскохозяйственных животных;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>ежегодное бесплатное проведение ветеринарного осмотра скота, организация его ветеринарного обслуживания, борьба с заразными болезнями животных.</w:t>
      </w:r>
    </w:p>
    <w:p w:rsidR="008B5114" w:rsidRDefault="008B5114">
      <w:pPr>
        <w:pStyle w:val="ConsPlusNormal"/>
        <w:spacing w:before="220"/>
        <w:ind w:firstLine="540"/>
        <w:jc w:val="both"/>
      </w:pPr>
      <w:bookmarkStart w:id="0" w:name="P69"/>
      <w:bookmarkEnd w:id="0"/>
      <w:r>
        <w:t>3. На личные подсобные хозяйства распространяются меры государственной поддержки, предусмотренные законодательством Российской Федерации для сельскохозяйственных товаропроизводителей и осуществляемые за счет средств федерального бюджета, бюджетов субъектов Российской Федерации и местных бюджетов.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 xml:space="preserve">4. Органы государственной власти субъектов Российской Федерации и органы местного самоуправления в пределах своих полномочий разрабатывают и осуществляют меры по развитию личных подсобных хозяйств и социально-экономическому развитию сельских поселений, в рамках соответствующих программ определяют форму, размеры и порядок поддержки личных подсобных </w:t>
      </w:r>
      <w:r>
        <w:lastRenderedPageBreak/>
        <w:t>хозяйств и обслуживающих их сельскохозяйственных кооперативов и иных организаций.</w:t>
      </w:r>
    </w:p>
    <w:p w:rsidR="008B5114" w:rsidRDefault="008B5114">
      <w:pPr>
        <w:pStyle w:val="ConsPlusNormal"/>
      </w:pPr>
    </w:p>
    <w:p w:rsidR="008B5114" w:rsidRDefault="008B5114">
      <w:pPr>
        <w:pStyle w:val="ConsPlusTitle"/>
        <w:ind w:firstLine="540"/>
        <w:jc w:val="both"/>
        <w:outlineLvl w:val="0"/>
      </w:pPr>
      <w:r>
        <w:t>Статья 8. Учет личных подсобных хозяйств</w:t>
      </w:r>
    </w:p>
    <w:p w:rsidR="008B5114" w:rsidRDefault="008B5114">
      <w:pPr>
        <w:pStyle w:val="ConsPlusNormal"/>
        <w:ind w:firstLine="540"/>
        <w:jc w:val="both"/>
      </w:pPr>
      <w:r>
        <w:t xml:space="preserve">(в ред. Федерального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от 30.12.2008 N 302-ФЗ)</w:t>
      </w:r>
    </w:p>
    <w:p w:rsidR="008B5114" w:rsidRDefault="008B5114">
      <w:pPr>
        <w:pStyle w:val="ConsPlusNormal"/>
        <w:ind w:firstLine="540"/>
        <w:jc w:val="both"/>
      </w:pPr>
    </w:p>
    <w:p w:rsidR="008B5114" w:rsidRDefault="008B5114">
      <w:pPr>
        <w:pStyle w:val="ConsPlusNormal"/>
        <w:ind w:firstLine="540"/>
        <w:jc w:val="both"/>
      </w:pPr>
      <w:r>
        <w:t>1. Учет личных подсобных хозяйств осуществляется в похозяйственных книгах, которые ведутся органами местного самоуправления поселений и органами местного самоуправления городских округов. Ведение похозяйственных книг осуществляется на основании сведений, предоставляемых на добровольной основе гражданами, ведущими личное подсобное хозяйство.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>2. В похозяйственной книге содержатся следующие основные сведения о личном подсобном хозяйстве: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 xml:space="preserve">фамилия, имя, отчество, дата рождения гражданина, которому предоставлен и (или) которым приобретен земельный участок для ведения личного подсобного хозяйства, а также фамилии, имена, отчества, </w:t>
      </w:r>
      <w:proofErr w:type="gramStart"/>
      <w:r>
        <w:t>даты рождения</w:t>
      </w:r>
      <w:proofErr w:type="gramEnd"/>
      <w:r>
        <w:t xml:space="preserve"> совместно проживающих с ним и (или) совместно осуществляющих с ним ведение личного подсобного хозяйства членов его семьи;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>площадь земельного участка личного подсобного хозяйства, занятого посевами и посадками сельскохозяйственных культур, плодовыми, ягодными насаждениями;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>количество сельскохозяйственных животных, птицы и пчел;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>сельскохозяйственная техника, оборудование, транспортные средства, принадлежащие на праве собственности или ином праве гражданину, ведущему личное подсобное хозяйство.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 xml:space="preserve">3. </w:t>
      </w:r>
      <w:hyperlink r:id="rId19" w:history="1">
        <w:r>
          <w:rPr>
            <w:color w:val="0000FF"/>
          </w:rPr>
          <w:t>Форма</w:t>
        </w:r>
      </w:hyperlink>
      <w:r>
        <w:t xml:space="preserve"> и </w:t>
      </w:r>
      <w:hyperlink r:id="rId20" w:history="1">
        <w:r>
          <w:rPr>
            <w:color w:val="0000FF"/>
          </w:rPr>
          <w:t>порядок</w:t>
        </w:r>
      </w:hyperlink>
      <w:r>
        <w:t xml:space="preserve"> ведения похозяйственных книг в целях учета личных подсобных хозяйств устанавливаются уполномоченным Правительством Российской Федерации федеральным органом исполнительной власти.</w:t>
      </w:r>
    </w:p>
    <w:p w:rsidR="008B5114" w:rsidRDefault="008B5114">
      <w:pPr>
        <w:pStyle w:val="ConsPlusNormal"/>
      </w:pPr>
    </w:p>
    <w:p w:rsidR="008B5114" w:rsidRDefault="008B5114">
      <w:pPr>
        <w:pStyle w:val="ConsPlusTitle"/>
        <w:ind w:firstLine="540"/>
        <w:jc w:val="both"/>
        <w:outlineLvl w:val="0"/>
      </w:pPr>
      <w:r>
        <w:t>Статья 9. Вступление в правоотношения по обязательному пенсионному страхованию</w:t>
      </w:r>
    </w:p>
    <w:p w:rsidR="008B5114" w:rsidRDefault="008B5114">
      <w:pPr>
        <w:pStyle w:val="ConsPlusNormal"/>
      </w:pPr>
    </w:p>
    <w:p w:rsidR="008B5114" w:rsidRDefault="008B5114">
      <w:pPr>
        <w:pStyle w:val="ConsPlusNormal"/>
        <w:ind w:firstLine="540"/>
        <w:jc w:val="both"/>
      </w:pPr>
      <w:r>
        <w:t xml:space="preserve">Граждане, ведущие личное подсобное хозяйство, имеют право добровольно вступать в правоотношения по обязательному пенсионному страхованию в соответствии с </w:t>
      </w:r>
      <w:hyperlink r:id="rId21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8B5114" w:rsidRDefault="008B5114">
      <w:pPr>
        <w:pStyle w:val="ConsPlusNormal"/>
      </w:pPr>
    </w:p>
    <w:p w:rsidR="008B5114" w:rsidRDefault="008B5114">
      <w:pPr>
        <w:pStyle w:val="ConsPlusTitle"/>
        <w:ind w:firstLine="540"/>
        <w:jc w:val="both"/>
        <w:outlineLvl w:val="0"/>
      </w:pPr>
      <w:r>
        <w:t>Статья 10. Прекращение ведения личного подсобного хозяйства</w:t>
      </w:r>
    </w:p>
    <w:p w:rsidR="008B5114" w:rsidRDefault="008B5114">
      <w:pPr>
        <w:pStyle w:val="ConsPlusNormal"/>
      </w:pPr>
    </w:p>
    <w:p w:rsidR="008B5114" w:rsidRDefault="008B5114">
      <w:pPr>
        <w:pStyle w:val="ConsPlusNormal"/>
        <w:ind w:firstLine="540"/>
        <w:jc w:val="both"/>
      </w:pPr>
      <w:r>
        <w:t>Ведение личного подсобного хозяйства прекращается в случае прекращения прав на земельный участок, на котором ведется личное подсобное хозяйство.</w:t>
      </w:r>
    </w:p>
    <w:p w:rsidR="008B5114" w:rsidRDefault="008B5114">
      <w:pPr>
        <w:pStyle w:val="ConsPlusNormal"/>
      </w:pPr>
    </w:p>
    <w:p w:rsidR="008B5114" w:rsidRDefault="008B5114">
      <w:pPr>
        <w:pStyle w:val="ConsPlusTitle"/>
        <w:ind w:firstLine="540"/>
        <w:jc w:val="both"/>
        <w:outlineLvl w:val="0"/>
      </w:pPr>
      <w:r>
        <w:t>Статья 11. Порядок вступления в силу настоящего Федерального закона</w:t>
      </w:r>
    </w:p>
    <w:p w:rsidR="008B5114" w:rsidRDefault="008B5114">
      <w:pPr>
        <w:pStyle w:val="ConsPlusNormal"/>
      </w:pPr>
    </w:p>
    <w:p w:rsidR="008B5114" w:rsidRDefault="008B5114">
      <w:pPr>
        <w:pStyle w:val="ConsPlusNormal"/>
        <w:ind w:firstLine="540"/>
        <w:jc w:val="both"/>
      </w:pPr>
      <w:r>
        <w:t xml:space="preserve">1. Настоящий Федеральный закон вступает в силу со дня его официального опубликования, за исключением </w:t>
      </w:r>
      <w:hyperlink w:anchor="P69" w:history="1">
        <w:r>
          <w:rPr>
            <w:color w:val="0000FF"/>
          </w:rPr>
          <w:t>пункта 3 статьи 7</w:t>
        </w:r>
      </w:hyperlink>
      <w:r>
        <w:t xml:space="preserve"> настоящего Федерального закона.</w:t>
      </w:r>
    </w:p>
    <w:p w:rsidR="008B5114" w:rsidRDefault="008B5114">
      <w:pPr>
        <w:pStyle w:val="ConsPlusNormal"/>
        <w:spacing w:before="220"/>
        <w:ind w:firstLine="540"/>
        <w:jc w:val="both"/>
      </w:pPr>
      <w:r>
        <w:t xml:space="preserve">2. </w:t>
      </w:r>
      <w:hyperlink w:anchor="P69" w:history="1">
        <w:r>
          <w:rPr>
            <w:color w:val="0000FF"/>
          </w:rPr>
          <w:t>Пункт 3 статьи 7</w:t>
        </w:r>
      </w:hyperlink>
      <w:r>
        <w:t xml:space="preserve"> настоящего Федерального закона вступает в силу с 1 января 2004 года.</w:t>
      </w:r>
    </w:p>
    <w:p w:rsidR="008B5114" w:rsidRDefault="008B5114">
      <w:pPr>
        <w:pStyle w:val="ConsPlusNormal"/>
      </w:pPr>
    </w:p>
    <w:p w:rsidR="008B5114" w:rsidRDefault="008B5114">
      <w:pPr>
        <w:pStyle w:val="ConsPlusNormal"/>
        <w:jc w:val="right"/>
      </w:pPr>
      <w:r>
        <w:t>Президент</w:t>
      </w:r>
    </w:p>
    <w:p w:rsidR="008B5114" w:rsidRDefault="008B5114">
      <w:pPr>
        <w:pStyle w:val="ConsPlusNormal"/>
        <w:jc w:val="right"/>
      </w:pPr>
      <w:r>
        <w:t>Российской Федерации</w:t>
      </w:r>
    </w:p>
    <w:p w:rsidR="008B5114" w:rsidRDefault="008B5114">
      <w:pPr>
        <w:pStyle w:val="ConsPlusNormal"/>
        <w:jc w:val="right"/>
      </w:pPr>
      <w:r>
        <w:t>В.ПУТИН</w:t>
      </w:r>
    </w:p>
    <w:p w:rsidR="008B5114" w:rsidRDefault="008B5114">
      <w:pPr>
        <w:pStyle w:val="ConsPlusNormal"/>
      </w:pPr>
      <w:r>
        <w:t>Москва, Кремль</w:t>
      </w:r>
    </w:p>
    <w:p w:rsidR="008B5114" w:rsidRDefault="008B5114">
      <w:pPr>
        <w:pStyle w:val="ConsPlusNormal"/>
        <w:spacing w:before="220"/>
      </w:pPr>
      <w:r>
        <w:t>7 июля 2003 года</w:t>
      </w:r>
    </w:p>
    <w:p w:rsidR="008B5114" w:rsidRDefault="008B5114">
      <w:pPr>
        <w:pStyle w:val="ConsPlusNormal"/>
        <w:spacing w:before="220"/>
      </w:pPr>
      <w:r>
        <w:lastRenderedPageBreak/>
        <w:t>N 112-ФЗ</w:t>
      </w:r>
    </w:p>
    <w:p w:rsidR="008B5114" w:rsidRDefault="008B5114">
      <w:pPr>
        <w:pStyle w:val="ConsPlusNormal"/>
      </w:pPr>
    </w:p>
    <w:p w:rsidR="008B5114" w:rsidRDefault="008B5114">
      <w:pPr>
        <w:pStyle w:val="ConsPlusNormal"/>
      </w:pPr>
    </w:p>
    <w:p w:rsidR="008B5114" w:rsidRDefault="008B511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43D7B" w:rsidRDefault="00243D7B">
      <w:bookmarkStart w:id="1" w:name="_GoBack"/>
      <w:bookmarkEnd w:id="1"/>
    </w:p>
    <w:sectPr w:rsidR="00243D7B" w:rsidSect="00176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114"/>
    <w:rsid w:val="00243D7B"/>
    <w:rsid w:val="008B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344FB3-5CD3-4BBB-B8D0-5DE4DBE4D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51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51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B51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50265B505726880EB9F5084A34DCAF8E003ADA69580C5945C619F9C41B4D1E6518D9CE469B215816TFB" TargetMode="External"/><Relationship Id="rId13" Type="http://schemas.openxmlformats.org/officeDocument/2006/relationships/hyperlink" Target="consultantplus://offline/ref=7950265B505726880EB9F5084A34DCAF8D013ED166510C5945C619F9C41B4D1E6518D9CE469B205216T2B" TargetMode="External"/><Relationship Id="rId18" Type="http://schemas.openxmlformats.org/officeDocument/2006/relationships/hyperlink" Target="consultantplus://offline/ref=7950265B505726880EB9F5084A34DCAF87023EDF695351534D9F15FBC31412096251D5CF469B2115T2B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950265B505726880EB9F5084A34DCAF8D033EDA665C0C5945C619F9C411TBB" TargetMode="External"/><Relationship Id="rId7" Type="http://schemas.openxmlformats.org/officeDocument/2006/relationships/hyperlink" Target="consultantplus://offline/ref=7950265B505726880EB9F5084A34DCAF87023EDF695351534D9F15FBC31412096251D5CF469B2115T2B" TargetMode="External"/><Relationship Id="rId12" Type="http://schemas.openxmlformats.org/officeDocument/2006/relationships/hyperlink" Target="consultantplus://offline/ref=7950265B505726880EB9F5084A34DCAF8D013ED166510C5945C619F9C41B4D1E6518D9CE469B205216TDB" TargetMode="External"/><Relationship Id="rId17" Type="http://schemas.openxmlformats.org/officeDocument/2006/relationships/hyperlink" Target="consultantplus://offline/ref=7950265B505726880EB9F5084A34DCAF8D033ED16E5F0C5945C619F9C41B4D1E6518D9CE469B235916TFB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950265B505726880EB9F5084A34DCAF8E003ADA69580C5945C619F9C41B4D1E6518D9CE469B215816TFB" TargetMode="External"/><Relationship Id="rId20" Type="http://schemas.openxmlformats.org/officeDocument/2006/relationships/hyperlink" Target="consultantplus://offline/ref=7950265B505726880EB9F5084A34DCAF8E093FD16A5B0C5945C619F9C41B4D1E6518D9CE469B215316TD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950265B505726880EB9F5084A34DCAF8E093CDA695C0C5945C619F9C41B4D1E6518D9CE469B275A16TEB" TargetMode="External"/><Relationship Id="rId11" Type="http://schemas.openxmlformats.org/officeDocument/2006/relationships/hyperlink" Target="consultantplus://offline/ref=7950265B505726880EB9F5084A34DCAF8D033ED16E5F0C5945C619F9C41B4D1E6518D9CE469B235916TEB" TargetMode="External"/><Relationship Id="rId5" Type="http://schemas.openxmlformats.org/officeDocument/2006/relationships/hyperlink" Target="consultantplus://offline/ref=7950265B505726880EB9F5084A34DCAF8D013ED166510C5945C619F9C41B4D1E6518D9CE469B205216TCB" TargetMode="External"/><Relationship Id="rId15" Type="http://schemas.openxmlformats.org/officeDocument/2006/relationships/hyperlink" Target="consultantplus://offline/ref=7950265B505726880EB9F5084A34DCAF8D033ED16E5F0C5945C619F9C411TBB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7950265B505726880EB9F5084A34DCAF8D0938DC650E5B5B1493171FTCB" TargetMode="External"/><Relationship Id="rId19" Type="http://schemas.openxmlformats.org/officeDocument/2006/relationships/hyperlink" Target="consultantplus://offline/ref=7950265B505726880EB9F5084A34DCAF8E093FD16A5B0C5945C619F9C41B4D1E6518D9CE469B215A16T3B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950265B505726880EB9F5084A34DCAF8D033ED16E5F0C5945C619F9C41B4D1E6518D9CE469B235916T9B" TargetMode="External"/><Relationship Id="rId14" Type="http://schemas.openxmlformats.org/officeDocument/2006/relationships/hyperlink" Target="consultantplus://offline/ref=7950265B505726880EB9F5084A34DCAF8D033FDA685A0C5945C619F9C41B4D1E6518D9CB4419T9B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1924</Words>
  <Characters>10973</Characters>
  <Application>Microsoft Office Word</Application>
  <DocSecurity>0</DocSecurity>
  <Lines>91</Lines>
  <Paragraphs>25</Paragraphs>
  <ScaleCrop>false</ScaleCrop>
  <Company/>
  <LinksUpToDate>false</LinksUpToDate>
  <CharactersWithSpaces>12872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Баландина Евгеньевна Петровна</dc:creator>
  <cp:keywords/>
  <dc:description/>
  <cp:lastModifiedBy>Баландина Евгеньевна Петровна</cp:lastModifiedBy>
  <cp:revision>2</cp:revision>
  <dcterms:created xsi:type="dcterms:W3CDTF">2017-12-28T01:19:00Z</dcterms:created>
  <dcterms:modified xsi:type="dcterms:W3CDTF">2017-12-28T01:21:00Z</dcterms:modified>
</cp:coreProperties>
</file>